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47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DC4B47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Белинского района Пензенской области </w:t>
      </w:r>
    </w:p>
    <w:p w:rsidR="00DC4B47" w:rsidRDefault="00DC4B47" w:rsidP="00DC4B4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DC4B47" w:rsidRDefault="00DC4B47" w:rsidP="00DC4B47">
      <w:pPr>
        <w:tabs>
          <w:tab w:val="left" w:pos="696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DC4B47" w:rsidRDefault="00DC4B47" w:rsidP="00DC4B47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B47" w:rsidRDefault="00DC4B47" w:rsidP="00DC4B4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«СОГЛАСОВАНО»                           «УТВЕРЖДЕНО» </w:t>
      </w:r>
    </w:p>
    <w:p w:rsidR="00DC4B47" w:rsidRDefault="00DC4B47" w:rsidP="00DC4B4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на заседании                                         директор ОУ</w:t>
      </w:r>
    </w:p>
    <w:p w:rsidR="00DC4B47" w:rsidRDefault="00DC4B47" w:rsidP="00DC4B4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педагогического совета                      ______ О.И.Родионова</w:t>
      </w:r>
    </w:p>
    <w:p w:rsidR="00DC4B47" w:rsidRDefault="00DC4B47" w:rsidP="00DC4B4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27.08.2020 г.                               Протокол № 1                                        Приказ № 52 </w:t>
      </w:r>
    </w:p>
    <w:p w:rsidR="00DC4B47" w:rsidRDefault="00DC4B47" w:rsidP="00DC4B47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от 27.08.2020 г.                                      От 27.08.2020 г.</w:t>
      </w:r>
    </w:p>
    <w:p w:rsidR="00DC4B47" w:rsidRDefault="00DC4B47" w:rsidP="00DC4B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B47" w:rsidRDefault="00DC4B47" w:rsidP="00DC4B47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DC4B47" w:rsidRDefault="00DC4B47" w:rsidP="00DC4B47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DC4B47" w:rsidRDefault="00DC4B47" w:rsidP="00DC4B47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DC4B47" w:rsidRDefault="00DC4B47" w:rsidP="00DC4B47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DC4B47" w:rsidRDefault="00DC4B47" w:rsidP="00DC4B47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ИЗО</w:t>
      </w:r>
    </w:p>
    <w:p w:rsidR="00DC4B47" w:rsidRDefault="00DC4B47" w:rsidP="00DC4B4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для 1 класса </w:t>
      </w:r>
    </w:p>
    <w:p w:rsidR="00DC4B47" w:rsidRDefault="00DC4B47" w:rsidP="00DC4B4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B47" w:rsidRDefault="00DC4B47" w:rsidP="00DC4B4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B47" w:rsidRDefault="00DC4B47" w:rsidP="00DC4B4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B47" w:rsidRDefault="00DC4B47" w:rsidP="00DC4B47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DC4B47" w:rsidRDefault="00DC4B47" w:rsidP="00DC4B47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Кабанова Надежда Михайловна</w:t>
      </w:r>
    </w:p>
    <w:p w:rsidR="00DC4B47" w:rsidRDefault="00DC4B47" w:rsidP="00DC4B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B47" w:rsidRDefault="00DC4B47" w:rsidP="00DC4B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B47" w:rsidRDefault="00DC4B47" w:rsidP="00DC4B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B47" w:rsidRDefault="00DC4B47" w:rsidP="00DC4B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B47" w:rsidRDefault="00DC4B47" w:rsidP="00DC4B4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4B47" w:rsidRDefault="00DC4B47" w:rsidP="00DC4B47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92C70" w:rsidRDefault="00DC4B47" w:rsidP="00DC4B4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2019 – 2020 учебный год</w:t>
      </w:r>
    </w:p>
    <w:p w:rsidR="00DC4B47" w:rsidRDefault="00DC4B47" w:rsidP="005A1F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B47" w:rsidRDefault="00DC4B47" w:rsidP="005A1F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458" w:rsidRPr="00CF7458" w:rsidRDefault="00CF7458" w:rsidP="00CF7458">
      <w:pPr>
        <w:spacing w:after="0" w:line="240" w:lineRule="auto"/>
        <w:ind w:left="360"/>
        <w:rPr>
          <w:rFonts w:ascii="Times New Roman" w:hAnsi="Times New Roman" w:cs="Times New Roman"/>
          <w:color w:val="181818"/>
          <w:shd w:val="clear" w:color="auto" w:fill="F5F5F5"/>
        </w:rPr>
      </w:pPr>
      <w:r w:rsidRPr="00CF7458">
        <w:rPr>
          <w:rFonts w:ascii="Times New Roman" w:hAnsi="Times New Roman" w:cs="Times New Roman"/>
          <w:color w:val="181818"/>
          <w:shd w:val="clear" w:color="auto" w:fill="F5F5F5"/>
        </w:rPr>
        <w:lastRenderedPageBreak/>
        <w:t>Рабочая программа учебного предмета «</w:t>
      </w:r>
      <w:r w:rsidR="00B54C9F">
        <w:rPr>
          <w:rFonts w:ascii="Times New Roman" w:hAnsi="Times New Roman" w:cs="Times New Roman"/>
          <w:color w:val="181818"/>
          <w:shd w:val="clear" w:color="auto" w:fill="F5F5F5"/>
        </w:rPr>
        <w:t>Рисование</w:t>
      </w:r>
      <w:r w:rsidRPr="00CF7458">
        <w:rPr>
          <w:rFonts w:ascii="Times New Roman" w:hAnsi="Times New Roman" w:cs="Times New Roman"/>
          <w:color w:val="181818"/>
          <w:shd w:val="clear" w:color="auto" w:fill="F5F5F5"/>
        </w:rPr>
        <w:t>» составлена на основе:</w:t>
      </w:r>
    </w:p>
    <w:p w:rsidR="00CF7458" w:rsidRPr="00CF7458" w:rsidRDefault="00CF7458" w:rsidP="00CF7458">
      <w:pPr>
        <w:spacing w:after="0" w:line="240" w:lineRule="auto"/>
        <w:ind w:left="360"/>
        <w:rPr>
          <w:rFonts w:ascii="Times New Roman" w:hAnsi="Times New Roman" w:cs="Times New Roman"/>
          <w:color w:val="181818"/>
          <w:shd w:val="clear" w:color="auto" w:fill="F5F5F5"/>
        </w:rPr>
      </w:pPr>
      <w:r w:rsidRPr="00CF7458">
        <w:rPr>
          <w:rFonts w:ascii="Times New Roman" w:hAnsi="Times New Roman" w:cs="Times New Roman"/>
          <w:color w:val="181818"/>
          <w:shd w:val="clear" w:color="auto" w:fill="F5F5F5"/>
        </w:rPr>
        <w:t>•</w:t>
      </w:r>
      <w:r w:rsidRPr="00CF7458">
        <w:rPr>
          <w:rFonts w:ascii="Times New Roman" w:hAnsi="Times New Roman" w:cs="Times New Roman"/>
          <w:color w:val="181818"/>
          <w:shd w:val="clear" w:color="auto" w:fill="F5F5F5"/>
        </w:rPr>
        <w:tab/>
        <w:t xml:space="preserve">Федерального государственного образовательного стандарта (далее – ФГОС) образования </w:t>
      </w:r>
      <w:proofErr w:type="gramStart"/>
      <w:r w:rsidRPr="00CF7458">
        <w:rPr>
          <w:rFonts w:ascii="Times New Roman" w:hAnsi="Times New Roman" w:cs="Times New Roman"/>
          <w:color w:val="181818"/>
          <w:shd w:val="clear" w:color="auto" w:fill="F5F5F5"/>
        </w:rPr>
        <w:t>обучающихся</w:t>
      </w:r>
      <w:proofErr w:type="gramEnd"/>
      <w:r w:rsidRPr="00CF7458">
        <w:rPr>
          <w:rFonts w:ascii="Times New Roman" w:hAnsi="Times New Roman" w:cs="Times New Roman"/>
          <w:color w:val="181818"/>
          <w:shd w:val="clear" w:color="auto" w:fill="F5F5F5"/>
        </w:rPr>
        <w:t xml:space="preserve"> с умственной отсталостью (интеллектуальными нарушениями);</w:t>
      </w:r>
    </w:p>
    <w:p w:rsidR="00CF7458" w:rsidRDefault="00CF7458" w:rsidP="00CF7458">
      <w:pPr>
        <w:spacing w:after="0" w:line="240" w:lineRule="auto"/>
        <w:ind w:left="360"/>
        <w:rPr>
          <w:rFonts w:ascii="Times New Roman" w:hAnsi="Times New Roman" w:cs="Times New Roman"/>
          <w:color w:val="181818"/>
          <w:shd w:val="clear" w:color="auto" w:fill="F5F5F5"/>
        </w:rPr>
      </w:pPr>
      <w:r w:rsidRPr="00CF7458">
        <w:rPr>
          <w:rFonts w:ascii="Times New Roman" w:hAnsi="Times New Roman" w:cs="Times New Roman"/>
          <w:color w:val="181818"/>
          <w:shd w:val="clear" w:color="auto" w:fill="F5F5F5"/>
        </w:rPr>
        <w:t>•</w:t>
      </w:r>
      <w:r w:rsidRPr="00CF7458">
        <w:rPr>
          <w:rFonts w:ascii="Times New Roman" w:hAnsi="Times New Roman" w:cs="Times New Roman"/>
          <w:color w:val="181818"/>
          <w:shd w:val="clear" w:color="auto" w:fill="F5F5F5"/>
        </w:rPr>
        <w:tab/>
        <w:t xml:space="preserve">Примерной адаптированной основной общеобразовательной программы (далее – </w:t>
      </w:r>
      <w:proofErr w:type="spellStart"/>
      <w:r w:rsidRPr="00CF7458">
        <w:rPr>
          <w:rFonts w:ascii="Times New Roman" w:hAnsi="Times New Roman" w:cs="Times New Roman"/>
          <w:color w:val="181818"/>
          <w:shd w:val="clear" w:color="auto" w:fill="F5F5F5"/>
        </w:rPr>
        <w:t>ПрА</w:t>
      </w:r>
      <w:r w:rsidRPr="00CF7458">
        <w:rPr>
          <w:rFonts w:ascii="Times New Roman" w:hAnsi="Times New Roman" w:cs="Times New Roman"/>
          <w:color w:val="181818"/>
          <w:shd w:val="clear" w:color="auto" w:fill="F5F5F5"/>
        </w:rPr>
        <w:t>О</w:t>
      </w:r>
      <w:r w:rsidRPr="00CF7458">
        <w:rPr>
          <w:rFonts w:ascii="Times New Roman" w:hAnsi="Times New Roman" w:cs="Times New Roman"/>
          <w:color w:val="181818"/>
          <w:shd w:val="clear" w:color="auto" w:fill="F5F5F5"/>
        </w:rPr>
        <w:t>ОП</w:t>
      </w:r>
      <w:proofErr w:type="spellEnd"/>
      <w:r w:rsidRPr="00CF7458">
        <w:rPr>
          <w:rFonts w:ascii="Times New Roman" w:hAnsi="Times New Roman" w:cs="Times New Roman"/>
          <w:color w:val="181818"/>
          <w:shd w:val="clear" w:color="auto" w:fill="F5F5F5"/>
        </w:rPr>
        <w:t xml:space="preserve">) образования </w:t>
      </w:r>
      <w:proofErr w:type="gramStart"/>
      <w:r w:rsidRPr="00CF7458">
        <w:rPr>
          <w:rFonts w:ascii="Times New Roman" w:hAnsi="Times New Roman" w:cs="Times New Roman"/>
          <w:color w:val="181818"/>
          <w:shd w:val="clear" w:color="auto" w:fill="F5F5F5"/>
        </w:rPr>
        <w:t>обучающихся</w:t>
      </w:r>
      <w:proofErr w:type="gramEnd"/>
      <w:r w:rsidRPr="00CF7458">
        <w:rPr>
          <w:rFonts w:ascii="Times New Roman" w:hAnsi="Times New Roman" w:cs="Times New Roman"/>
          <w:color w:val="181818"/>
          <w:shd w:val="clear" w:color="auto" w:fill="F5F5F5"/>
        </w:rPr>
        <w:t xml:space="preserve"> с умственной отсталостью (интеллектуальными нарушени</w:t>
      </w:r>
      <w:r w:rsidRPr="00CF7458">
        <w:rPr>
          <w:rFonts w:ascii="Times New Roman" w:hAnsi="Times New Roman" w:cs="Times New Roman"/>
          <w:color w:val="181818"/>
          <w:shd w:val="clear" w:color="auto" w:fill="F5F5F5"/>
        </w:rPr>
        <w:t>я</w:t>
      </w:r>
      <w:r w:rsidRPr="00CF7458">
        <w:rPr>
          <w:rFonts w:ascii="Times New Roman" w:hAnsi="Times New Roman" w:cs="Times New Roman"/>
          <w:color w:val="181818"/>
          <w:shd w:val="clear" w:color="auto" w:fill="F5F5F5"/>
        </w:rPr>
        <w:t>ми).</w:t>
      </w:r>
    </w:p>
    <w:p w:rsidR="005A1F4B" w:rsidRPr="00CF7458" w:rsidRDefault="00CF7458" w:rsidP="00CF7458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181818"/>
          <w:shd w:val="clear" w:color="auto" w:fill="F5F5F5"/>
        </w:rPr>
        <w:t xml:space="preserve">                                        </w:t>
      </w:r>
      <w:r w:rsidR="003A3C99" w:rsidRPr="00CF7458">
        <w:rPr>
          <w:rFonts w:ascii="Times New Roman" w:hAnsi="Times New Roman" w:cs="Times New Roman"/>
          <w:b/>
        </w:rPr>
        <w:t>Планируемые</w:t>
      </w:r>
      <w:r w:rsidR="005A1F4B" w:rsidRPr="00CF7458">
        <w:rPr>
          <w:rFonts w:ascii="Times New Roman" w:hAnsi="Times New Roman" w:cs="Times New Roman"/>
          <w:b/>
        </w:rPr>
        <w:t xml:space="preserve"> результаты освоения учебного предмета</w:t>
      </w:r>
    </w:p>
    <w:p w:rsidR="000236C4" w:rsidRPr="00CF7458" w:rsidRDefault="005A1F4B" w:rsidP="004057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F7458">
        <w:rPr>
          <w:rFonts w:ascii="Times New Roman" w:hAnsi="Times New Roman" w:cs="Times New Roman"/>
          <w:b/>
        </w:rPr>
        <w:t>«</w:t>
      </w:r>
      <w:r w:rsidR="003A3C99" w:rsidRPr="00CF7458">
        <w:rPr>
          <w:rFonts w:ascii="Times New Roman" w:hAnsi="Times New Roman" w:cs="Times New Roman"/>
          <w:b/>
        </w:rPr>
        <w:t>Рисование</w:t>
      </w:r>
      <w:r w:rsidRPr="00CF7458">
        <w:rPr>
          <w:rFonts w:ascii="Times New Roman" w:hAnsi="Times New Roman" w:cs="Times New Roman"/>
          <w:b/>
        </w:rPr>
        <w:t>»</w:t>
      </w:r>
      <w:r w:rsidR="00592C70" w:rsidRPr="00CF7458">
        <w:rPr>
          <w:rFonts w:ascii="Times New Roman" w:hAnsi="Times New Roman" w:cs="Times New Roman"/>
          <w:b/>
        </w:rPr>
        <w:t xml:space="preserve">. </w:t>
      </w:r>
    </w:p>
    <w:p w:rsidR="0040572B" w:rsidRPr="00CF7458" w:rsidRDefault="0040572B" w:rsidP="004057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2311"/>
        <w:gridCol w:w="2208"/>
        <w:gridCol w:w="2830"/>
      </w:tblGrid>
      <w:tr w:rsidR="005A1F4B" w:rsidRPr="00D52395" w:rsidTr="00AC1A0F"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92C70">
            <w:pPr>
              <w:pStyle w:val="Default"/>
              <w:jc w:val="center"/>
              <w:rPr>
                <w:sz w:val="22"/>
                <w:szCs w:val="22"/>
              </w:rPr>
            </w:pPr>
            <w:r w:rsidRPr="00D52395">
              <w:rPr>
                <w:b/>
                <w:bCs/>
                <w:sz w:val="22"/>
                <w:szCs w:val="22"/>
              </w:rPr>
              <w:t>Минимальный уровень</w:t>
            </w:r>
            <w:r w:rsidR="00592C70" w:rsidRPr="00D52395">
              <w:rPr>
                <w:b/>
                <w:bCs/>
                <w:sz w:val="22"/>
                <w:szCs w:val="22"/>
              </w:rPr>
              <w:t>.</w:t>
            </w:r>
          </w:p>
          <w:p w:rsidR="005A1F4B" w:rsidRPr="00D52395" w:rsidRDefault="005A1F4B" w:rsidP="00592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5A1F4B" w:rsidP="00592C70">
            <w:pPr>
              <w:pStyle w:val="Default"/>
              <w:jc w:val="center"/>
              <w:rPr>
                <w:sz w:val="22"/>
                <w:szCs w:val="22"/>
              </w:rPr>
            </w:pPr>
            <w:r w:rsidRPr="00D52395">
              <w:rPr>
                <w:b/>
                <w:bCs/>
                <w:sz w:val="22"/>
                <w:szCs w:val="22"/>
              </w:rPr>
              <w:t>Достаточный уровень</w:t>
            </w:r>
            <w:r w:rsidR="00592C70" w:rsidRPr="00D5239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A1F4B" w:rsidRPr="00D52395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D52395" w:rsidRDefault="00592C70" w:rsidP="00592C70">
            <w:pPr>
              <w:pStyle w:val="Default"/>
              <w:jc w:val="center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П</w:t>
            </w:r>
            <w:r w:rsidR="005A1F4B" w:rsidRPr="00D52395">
              <w:rPr>
                <w:sz w:val="22"/>
                <w:szCs w:val="22"/>
              </w:rPr>
              <w:t>редметные</w:t>
            </w:r>
          </w:p>
          <w:p w:rsidR="005A1F4B" w:rsidRPr="00D52395" w:rsidRDefault="005A1F4B" w:rsidP="00592C70">
            <w:pPr>
              <w:pStyle w:val="Default"/>
              <w:jc w:val="center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компетенции</w:t>
            </w:r>
            <w:r w:rsidR="00592C70" w:rsidRPr="00D52395">
              <w:rPr>
                <w:sz w:val="22"/>
                <w:szCs w:val="22"/>
              </w:rPr>
              <w:t>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D52395" w:rsidRDefault="00592C70" w:rsidP="00592C70">
            <w:pPr>
              <w:pStyle w:val="Default"/>
              <w:jc w:val="center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Ж</w:t>
            </w:r>
            <w:r w:rsidR="005A1F4B" w:rsidRPr="00D52395">
              <w:rPr>
                <w:sz w:val="22"/>
                <w:szCs w:val="22"/>
              </w:rPr>
              <w:t>изненные</w:t>
            </w:r>
          </w:p>
          <w:p w:rsidR="005A1F4B" w:rsidRPr="00D52395" w:rsidRDefault="005A1F4B" w:rsidP="00592C70">
            <w:pPr>
              <w:pStyle w:val="Default"/>
              <w:jc w:val="center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компетенции</w:t>
            </w:r>
            <w:r w:rsidR="00592C70" w:rsidRPr="00D52395">
              <w:rPr>
                <w:sz w:val="22"/>
                <w:szCs w:val="22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D52395" w:rsidRDefault="00592C70" w:rsidP="00592C70">
            <w:pPr>
              <w:pStyle w:val="Default"/>
              <w:jc w:val="center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П</w:t>
            </w:r>
            <w:r w:rsidR="005A1F4B" w:rsidRPr="00D52395">
              <w:rPr>
                <w:sz w:val="22"/>
                <w:szCs w:val="22"/>
              </w:rPr>
              <w:t xml:space="preserve">редметные </w:t>
            </w:r>
          </w:p>
          <w:p w:rsidR="005A1F4B" w:rsidRPr="00D52395" w:rsidRDefault="005A1F4B" w:rsidP="00592C70">
            <w:pPr>
              <w:pStyle w:val="Default"/>
              <w:jc w:val="center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компетенции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D52395" w:rsidRDefault="00592C70" w:rsidP="00592C70">
            <w:pPr>
              <w:pStyle w:val="Default"/>
              <w:jc w:val="center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Ж</w:t>
            </w:r>
            <w:r w:rsidR="005A1F4B" w:rsidRPr="00D52395">
              <w:rPr>
                <w:sz w:val="22"/>
                <w:szCs w:val="22"/>
              </w:rPr>
              <w:t>изненные</w:t>
            </w:r>
          </w:p>
          <w:p w:rsidR="005A1F4B" w:rsidRPr="00D52395" w:rsidRDefault="00592C70" w:rsidP="00592C70">
            <w:pPr>
              <w:pStyle w:val="Default"/>
              <w:jc w:val="center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к</w:t>
            </w:r>
            <w:r w:rsidR="005A1F4B" w:rsidRPr="00D52395">
              <w:rPr>
                <w:sz w:val="22"/>
                <w:szCs w:val="22"/>
              </w:rPr>
              <w:t>омпе</w:t>
            </w:r>
            <w:r w:rsidRPr="00D52395">
              <w:rPr>
                <w:sz w:val="22"/>
                <w:szCs w:val="22"/>
              </w:rPr>
              <w:t>тенции.</w:t>
            </w:r>
          </w:p>
        </w:tc>
      </w:tr>
      <w:tr w:rsidR="005A1F4B" w:rsidRPr="00D52395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D52395" w:rsidRDefault="005A1F4B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 </w:t>
            </w:r>
            <w:r w:rsidR="00592C70" w:rsidRPr="00D52395">
              <w:rPr>
                <w:sz w:val="22"/>
                <w:szCs w:val="22"/>
              </w:rPr>
              <w:t xml:space="preserve">- </w:t>
            </w:r>
            <w:r w:rsidRPr="00D52395">
              <w:rPr>
                <w:sz w:val="22"/>
                <w:szCs w:val="22"/>
              </w:rPr>
              <w:t>знать название и назначение инстр</w:t>
            </w:r>
            <w:r w:rsidRPr="00D52395">
              <w:rPr>
                <w:sz w:val="22"/>
                <w:szCs w:val="22"/>
              </w:rPr>
              <w:t>у</w:t>
            </w:r>
            <w:r w:rsidRPr="00D52395">
              <w:rPr>
                <w:sz w:val="22"/>
                <w:szCs w:val="22"/>
              </w:rPr>
              <w:t>ментов и при</w:t>
            </w:r>
            <w:r w:rsidR="00592C70" w:rsidRPr="00D52395">
              <w:rPr>
                <w:sz w:val="22"/>
                <w:szCs w:val="22"/>
              </w:rPr>
              <w:t>на</w:t>
            </w:r>
            <w:r w:rsidR="00592C70" w:rsidRPr="00D52395">
              <w:rPr>
                <w:sz w:val="22"/>
                <w:szCs w:val="22"/>
              </w:rPr>
              <w:t>д</w:t>
            </w:r>
            <w:r w:rsidR="00592C70" w:rsidRPr="00D52395">
              <w:rPr>
                <w:sz w:val="22"/>
                <w:szCs w:val="22"/>
              </w:rPr>
              <w:t xml:space="preserve">лежностей на уроках </w:t>
            </w:r>
            <w:proofErr w:type="gramStart"/>
            <w:r w:rsidR="00592C70" w:rsidRPr="00D52395">
              <w:rPr>
                <w:sz w:val="22"/>
                <w:szCs w:val="22"/>
              </w:rPr>
              <w:t>изо</w:t>
            </w:r>
            <w:proofErr w:type="gramEnd"/>
            <w:r w:rsidR="00592C70" w:rsidRPr="00D52395">
              <w:rPr>
                <w:sz w:val="22"/>
                <w:szCs w:val="22"/>
              </w:rPr>
              <w:t>;</w:t>
            </w:r>
          </w:p>
          <w:p w:rsidR="00592C70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-</w:t>
            </w:r>
            <w:r w:rsidR="005A1F4B" w:rsidRPr="00D52395">
              <w:rPr>
                <w:sz w:val="22"/>
                <w:szCs w:val="22"/>
              </w:rPr>
              <w:t xml:space="preserve"> основ</w:t>
            </w:r>
            <w:r w:rsidRPr="00D52395">
              <w:rPr>
                <w:sz w:val="22"/>
                <w:szCs w:val="22"/>
              </w:rPr>
              <w:t>ные цвета;</w:t>
            </w:r>
          </w:p>
          <w:p w:rsidR="005A1F4B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-</w:t>
            </w:r>
            <w:r w:rsidR="005A1F4B" w:rsidRPr="00D52395">
              <w:rPr>
                <w:sz w:val="22"/>
                <w:szCs w:val="22"/>
              </w:rPr>
              <w:t xml:space="preserve"> правила работы с краской, пластил</w:t>
            </w:r>
            <w:r w:rsidR="005A1F4B" w:rsidRPr="00D52395">
              <w:rPr>
                <w:sz w:val="22"/>
                <w:szCs w:val="22"/>
              </w:rPr>
              <w:t>и</w:t>
            </w:r>
            <w:r w:rsidR="005A1F4B" w:rsidRPr="00D52395">
              <w:rPr>
                <w:sz w:val="22"/>
                <w:szCs w:val="22"/>
              </w:rPr>
              <w:t>ном</w:t>
            </w:r>
            <w:r w:rsidRPr="00D5239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правильно сидеть за с</w:t>
            </w:r>
            <w:r w:rsidRPr="00D52395">
              <w:rPr>
                <w:sz w:val="22"/>
                <w:szCs w:val="22"/>
              </w:rPr>
              <w:t>толом, держать кисть и карандаш;</w:t>
            </w:r>
          </w:p>
          <w:p w:rsidR="00592C70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 xml:space="preserve"> владеть практич</w:t>
            </w:r>
            <w:r w:rsidR="005A1F4B" w:rsidRPr="00D52395">
              <w:rPr>
                <w:sz w:val="22"/>
                <w:szCs w:val="22"/>
              </w:rPr>
              <w:t>е</w:t>
            </w:r>
            <w:r w:rsidR="005A1F4B" w:rsidRPr="00D52395">
              <w:rPr>
                <w:sz w:val="22"/>
                <w:szCs w:val="22"/>
              </w:rPr>
              <w:t>скими изобразител</w:t>
            </w:r>
            <w:r w:rsidR="005A1F4B" w:rsidRPr="00D52395">
              <w:rPr>
                <w:sz w:val="22"/>
                <w:szCs w:val="22"/>
              </w:rPr>
              <w:t>ь</w:t>
            </w:r>
            <w:r w:rsidR="005A1F4B" w:rsidRPr="00D52395">
              <w:rPr>
                <w:sz w:val="22"/>
                <w:szCs w:val="22"/>
              </w:rPr>
              <w:t>ными умениями пр</w:t>
            </w:r>
            <w:r w:rsidRPr="00D52395">
              <w:rPr>
                <w:sz w:val="22"/>
                <w:szCs w:val="22"/>
              </w:rPr>
              <w:t>и передаче формы;</w:t>
            </w:r>
          </w:p>
          <w:p w:rsidR="005A1F4B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 xml:space="preserve"> сравнивать свой рисунок с предметом</w:t>
            </w:r>
            <w:r w:rsidRPr="00D52395">
              <w:rPr>
                <w:sz w:val="22"/>
                <w:szCs w:val="22"/>
              </w:rPr>
              <w:t xml:space="preserve">. </w:t>
            </w:r>
            <w:r w:rsidR="005A1F4B" w:rsidRPr="00D523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70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знать название и назначение инстр</w:t>
            </w:r>
            <w:r w:rsidR="005A1F4B" w:rsidRPr="00D52395">
              <w:rPr>
                <w:sz w:val="22"/>
                <w:szCs w:val="22"/>
              </w:rPr>
              <w:t>у</w:t>
            </w:r>
            <w:r w:rsidR="005A1F4B" w:rsidRPr="00D52395">
              <w:rPr>
                <w:sz w:val="22"/>
                <w:szCs w:val="22"/>
              </w:rPr>
              <w:t>ментов и при</w:t>
            </w:r>
            <w:r w:rsidRPr="00D52395">
              <w:rPr>
                <w:sz w:val="22"/>
                <w:szCs w:val="22"/>
              </w:rPr>
              <w:t>на</w:t>
            </w:r>
            <w:r w:rsidRPr="00D52395">
              <w:rPr>
                <w:sz w:val="22"/>
                <w:szCs w:val="22"/>
              </w:rPr>
              <w:t>д</w:t>
            </w:r>
            <w:r w:rsidRPr="00D52395">
              <w:rPr>
                <w:sz w:val="22"/>
                <w:szCs w:val="22"/>
              </w:rPr>
              <w:t xml:space="preserve">лежностей на уроках </w:t>
            </w:r>
            <w:proofErr w:type="gramStart"/>
            <w:r w:rsidRPr="00D52395">
              <w:rPr>
                <w:sz w:val="22"/>
                <w:szCs w:val="22"/>
              </w:rPr>
              <w:t>изо</w:t>
            </w:r>
            <w:proofErr w:type="gramEnd"/>
            <w:r w:rsidRPr="00D52395">
              <w:rPr>
                <w:sz w:val="22"/>
                <w:szCs w:val="22"/>
              </w:rPr>
              <w:t xml:space="preserve">; </w:t>
            </w:r>
          </w:p>
          <w:p w:rsidR="00592C70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основные цве</w:t>
            </w:r>
            <w:r w:rsidRPr="00D52395">
              <w:rPr>
                <w:sz w:val="22"/>
                <w:szCs w:val="22"/>
              </w:rPr>
              <w:t>та;</w:t>
            </w:r>
          </w:p>
          <w:p w:rsidR="005A1F4B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 xml:space="preserve"> правила работы с краской, пластил</w:t>
            </w:r>
            <w:r w:rsidR="005A1F4B" w:rsidRPr="00D52395">
              <w:rPr>
                <w:sz w:val="22"/>
                <w:szCs w:val="22"/>
              </w:rPr>
              <w:t>и</w:t>
            </w:r>
            <w:r w:rsidRPr="00D52395">
              <w:rPr>
                <w:sz w:val="22"/>
                <w:szCs w:val="22"/>
              </w:rPr>
              <w:t>ном;</w:t>
            </w:r>
          </w:p>
          <w:p w:rsidR="005A1F4B" w:rsidRPr="00D52395" w:rsidRDefault="005A1F4B" w:rsidP="005A1F4B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A1F4B" w:rsidRPr="00D52395" w:rsidRDefault="00592C70" w:rsidP="005A1F4B">
            <w:pPr>
              <w:pStyle w:val="Default"/>
              <w:jc w:val="both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передавать в р</w:t>
            </w:r>
            <w:r w:rsidR="005A1F4B" w:rsidRPr="00D52395">
              <w:rPr>
                <w:sz w:val="22"/>
                <w:szCs w:val="22"/>
              </w:rPr>
              <w:t>и</w:t>
            </w:r>
            <w:r w:rsidR="005A1F4B" w:rsidRPr="00D52395">
              <w:rPr>
                <w:sz w:val="22"/>
                <w:szCs w:val="22"/>
              </w:rPr>
              <w:t>сунках форму н</w:t>
            </w:r>
            <w:r w:rsidR="005A1F4B" w:rsidRPr="00D52395">
              <w:rPr>
                <w:sz w:val="22"/>
                <w:szCs w:val="22"/>
              </w:rPr>
              <w:t>е</w:t>
            </w:r>
            <w:r w:rsidR="005A1F4B" w:rsidRPr="00D52395">
              <w:rPr>
                <w:sz w:val="22"/>
                <w:szCs w:val="22"/>
              </w:rPr>
              <w:t>сложных плоскос</w:t>
            </w:r>
            <w:r w:rsidR="005A1F4B" w:rsidRPr="00D52395">
              <w:rPr>
                <w:sz w:val="22"/>
                <w:szCs w:val="22"/>
              </w:rPr>
              <w:t>т</w:t>
            </w:r>
            <w:r w:rsidR="005A1F4B" w:rsidRPr="00D52395">
              <w:rPr>
                <w:sz w:val="22"/>
                <w:szCs w:val="22"/>
              </w:rPr>
              <w:t>ных объектов</w:t>
            </w:r>
            <w:r w:rsidRPr="00D52395">
              <w:rPr>
                <w:sz w:val="22"/>
                <w:szCs w:val="22"/>
              </w:rPr>
              <w:t xml:space="preserve">. </w:t>
            </w:r>
            <w:r w:rsidR="005A1F4B" w:rsidRPr="00D523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C70" w:rsidRPr="00D52395" w:rsidRDefault="00592C70" w:rsidP="005A1F4B">
            <w:pPr>
              <w:pStyle w:val="Default"/>
              <w:jc w:val="both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узнавать и назы</w:t>
            </w:r>
            <w:r w:rsidRPr="00D52395">
              <w:rPr>
                <w:sz w:val="22"/>
                <w:szCs w:val="22"/>
              </w:rPr>
              <w:t>вать ко</w:t>
            </w:r>
            <w:r w:rsidRPr="00D52395">
              <w:rPr>
                <w:sz w:val="22"/>
                <w:szCs w:val="22"/>
              </w:rPr>
              <w:t>н</w:t>
            </w:r>
            <w:r w:rsidRPr="00D52395">
              <w:rPr>
                <w:sz w:val="22"/>
                <w:szCs w:val="22"/>
              </w:rPr>
              <w:t>струкции;</w:t>
            </w:r>
          </w:p>
          <w:p w:rsidR="00592C70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- ориентироваться на ли</w:t>
            </w:r>
            <w:r w:rsidRPr="00D52395">
              <w:rPr>
                <w:sz w:val="22"/>
                <w:szCs w:val="22"/>
              </w:rPr>
              <w:t>с</w:t>
            </w:r>
            <w:r w:rsidRPr="00D52395">
              <w:rPr>
                <w:sz w:val="22"/>
                <w:szCs w:val="22"/>
              </w:rPr>
              <w:t>те;</w:t>
            </w:r>
          </w:p>
          <w:p w:rsidR="00592C70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-</w:t>
            </w:r>
            <w:r w:rsidR="005A1F4B" w:rsidRPr="00D52395">
              <w:rPr>
                <w:sz w:val="22"/>
                <w:szCs w:val="22"/>
              </w:rPr>
              <w:t xml:space="preserve"> </w:t>
            </w:r>
            <w:proofErr w:type="gramStart"/>
            <w:r w:rsidR="005A1F4B" w:rsidRPr="00D52395">
              <w:rPr>
                <w:sz w:val="22"/>
                <w:szCs w:val="22"/>
              </w:rPr>
              <w:t>закрашивать</w:t>
            </w:r>
            <w:proofErr w:type="gramEnd"/>
            <w:r w:rsidR="005A1F4B" w:rsidRPr="00D52395">
              <w:rPr>
                <w:sz w:val="22"/>
                <w:szCs w:val="22"/>
              </w:rPr>
              <w:t xml:space="preserve"> ориентир</w:t>
            </w:r>
            <w:r w:rsidR="005A1F4B" w:rsidRPr="00D52395">
              <w:rPr>
                <w:sz w:val="22"/>
                <w:szCs w:val="22"/>
              </w:rPr>
              <w:t>у</w:t>
            </w:r>
            <w:r w:rsidR="005A1F4B" w:rsidRPr="00D52395">
              <w:rPr>
                <w:sz w:val="22"/>
                <w:szCs w:val="22"/>
              </w:rPr>
              <w:t>ясь на кон</w:t>
            </w:r>
            <w:r w:rsidRPr="00D52395">
              <w:rPr>
                <w:sz w:val="22"/>
                <w:szCs w:val="22"/>
              </w:rPr>
              <w:t>туры;</w:t>
            </w:r>
          </w:p>
          <w:p w:rsidR="005A1F4B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-</w:t>
            </w:r>
            <w:r w:rsidR="005A1F4B" w:rsidRPr="00D52395">
              <w:rPr>
                <w:sz w:val="22"/>
                <w:szCs w:val="22"/>
              </w:rPr>
              <w:t xml:space="preserve"> использовать приемы: аккуратное вырезание и наклеивание, применять практические умения в п</w:t>
            </w:r>
            <w:r w:rsidR="005A1F4B" w:rsidRPr="00D52395">
              <w:rPr>
                <w:sz w:val="22"/>
                <w:szCs w:val="22"/>
              </w:rPr>
              <w:t>о</w:t>
            </w:r>
            <w:r w:rsidR="005A1F4B" w:rsidRPr="00D52395">
              <w:rPr>
                <w:sz w:val="22"/>
                <w:szCs w:val="22"/>
              </w:rPr>
              <w:t xml:space="preserve">вседневной жизни </w:t>
            </w:r>
          </w:p>
        </w:tc>
      </w:tr>
      <w:tr w:rsidR="005A1F4B" w:rsidRPr="00D52395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выполнять инс</w:t>
            </w:r>
            <w:r w:rsidR="005A1F4B" w:rsidRPr="00D52395">
              <w:rPr>
                <w:sz w:val="22"/>
                <w:szCs w:val="22"/>
              </w:rPr>
              <w:t>т</w:t>
            </w:r>
            <w:r w:rsidR="005A1F4B" w:rsidRPr="00D52395">
              <w:rPr>
                <w:sz w:val="22"/>
                <w:szCs w:val="22"/>
              </w:rPr>
              <w:t>рукции, несложные алгоритмы при р</w:t>
            </w:r>
            <w:r w:rsidR="005A1F4B" w:rsidRPr="00D52395">
              <w:rPr>
                <w:sz w:val="22"/>
                <w:szCs w:val="22"/>
              </w:rPr>
              <w:t>е</w:t>
            </w:r>
            <w:r w:rsidR="005A1F4B" w:rsidRPr="00D52395">
              <w:rPr>
                <w:sz w:val="22"/>
                <w:szCs w:val="22"/>
              </w:rPr>
              <w:t>шении учебных з</w:t>
            </w:r>
            <w:r w:rsidR="005A1F4B" w:rsidRPr="00D52395">
              <w:rPr>
                <w:sz w:val="22"/>
                <w:szCs w:val="22"/>
              </w:rPr>
              <w:t>а</w:t>
            </w:r>
            <w:r w:rsidRPr="00D52395">
              <w:rPr>
                <w:sz w:val="22"/>
                <w:szCs w:val="22"/>
              </w:rPr>
              <w:t xml:space="preserve">дач. </w:t>
            </w:r>
            <w:r w:rsidR="005A1F4B" w:rsidRPr="00D523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592C70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толерантное прин</w:t>
            </w:r>
            <w:r w:rsidR="005A1F4B" w:rsidRPr="00D52395">
              <w:rPr>
                <w:sz w:val="22"/>
                <w:szCs w:val="22"/>
              </w:rPr>
              <w:t>я</w:t>
            </w:r>
            <w:r w:rsidR="005A1F4B" w:rsidRPr="00D52395">
              <w:rPr>
                <w:sz w:val="22"/>
                <w:szCs w:val="22"/>
              </w:rPr>
              <w:t>тие разнообразия культурных явлений, национальных ценн</w:t>
            </w:r>
            <w:r w:rsidR="005A1F4B" w:rsidRPr="00D52395">
              <w:rPr>
                <w:sz w:val="22"/>
                <w:szCs w:val="22"/>
              </w:rPr>
              <w:t>о</w:t>
            </w:r>
            <w:r w:rsidR="005A1F4B" w:rsidRPr="00D52395">
              <w:rPr>
                <w:sz w:val="22"/>
                <w:szCs w:val="22"/>
              </w:rPr>
              <w:t>стей и духовных тр</w:t>
            </w:r>
            <w:r w:rsidR="005A1F4B" w:rsidRPr="00D52395">
              <w:rPr>
                <w:sz w:val="22"/>
                <w:szCs w:val="22"/>
              </w:rPr>
              <w:t>а</w:t>
            </w:r>
            <w:r w:rsidR="005A1F4B" w:rsidRPr="00D52395">
              <w:rPr>
                <w:sz w:val="22"/>
                <w:szCs w:val="22"/>
              </w:rPr>
              <w:t>диций</w:t>
            </w:r>
            <w:r w:rsidRPr="00D5239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A1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5A1F4B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i/>
                <w:iCs/>
                <w:sz w:val="22"/>
                <w:szCs w:val="22"/>
              </w:rPr>
              <w:t xml:space="preserve">В ценностно-эстетической сфере </w:t>
            </w:r>
            <w:r w:rsidRPr="00D52395">
              <w:rPr>
                <w:sz w:val="22"/>
                <w:szCs w:val="22"/>
              </w:rPr>
              <w:t xml:space="preserve">- </w:t>
            </w:r>
            <w:proofErr w:type="gramStart"/>
            <w:r w:rsidRPr="00D52395">
              <w:rPr>
                <w:sz w:val="22"/>
                <w:szCs w:val="22"/>
              </w:rPr>
              <w:t>эм</w:t>
            </w:r>
            <w:r w:rsidRPr="00D52395">
              <w:rPr>
                <w:sz w:val="22"/>
                <w:szCs w:val="22"/>
              </w:rPr>
              <w:t>о</w:t>
            </w:r>
            <w:r w:rsidRPr="00D52395">
              <w:rPr>
                <w:sz w:val="22"/>
                <w:szCs w:val="22"/>
              </w:rPr>
              <w:t>ционально-ценностное</w:t>
            </w:r>
            <w:proofErr w:type="gramEnd"/>
            <w:r w:rsidRPr="00D52395">
              <w:rPr>
                <w:sz w:val="22"/>
                <w:szCs w:val="22"/>
              </w:rPr>
              <w:t xml:space="preserve"> </w:t>
            </w:r>
          </w:p>
          <w:p w:rsidR="005A1F4B" w:rsidRPr="00D52395" w:rsidRDefault="005A1F4B" w:rsidP="00592C70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отношение (к семье, Род</w:t>
            </w:r>
            <w:r w:rsidRPr="00D52395">
              <w:rPr>
                <w:sz w:val="22"/>
                <w:szCs w:val="22"/>
              </w:rPr>
              <w:t>и</w:t>
            </w:r>
            <w:r w:rsidRPr="00D52395">
              <w:rPr>
                <w:sz w:val="22"/>
                <w:szCs w:val="22"/>
              </w:rPr>
              <w:t>не, при</w:t>
            </w:r>
            <w:r w:rsidR="00592C70" w:rsidRPr="00D52395">
              <w:rPr>
                <w:sz w:val="22"/>
                <w:szCs w:val="22"/>
              </w:rPr>
              <w:t xml:space="preserve">роде, людям). </w:t>
            </w:r>
            <w:r w:rsidRPr="00D52395">
              <w:rPr>
                <w:sz w:val="22"/>
                <w:szCs w:val="22"/>
              </w:rPr>
              <w:t xml:space="preserve"> </w:t>
            </w:r>
          </w:p>
        </w:tc>
      </w:tr>
      <w:tr w:rsidR="005A1F4B" w:rsidRPr="00D52395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C55D46" w:rsidP="005A1F4B">
            <w:pPr>
              <w:pStyle w:val="Default"/>
              <w:jc w:val="both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>- р</w:t>
            </w:r>
            <w:r w:rsidR="005A1F4B" w:rsidRPr="00D52395">
              <w:rPr>
                <w:sz w:val="22"/>
                <w:szCs w:val="22"/>
              </w:rPr>
              <w:t>аботать с текстом и изображением, представленным на компьюте</w:t>
            </w:r>
            <w:r w:rsidRPr="00D52395">
              <w:rPr>
                <w:sz w:val="22"/>
                <w:szCs w:val="22"/>
              </w:rPr>
              <w:t xml:space="preserve">ре.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C55D46" w:rsidP="00C55D46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применять получе</w:t>
            </w:r>
            <w:r w:rsidR="005A1F4B" w:rsidRPr="00D52395">
              <w:rPr>
                <w:sz w:val="22"/>
                <w:szCs w:val="22"/>
              </w:rPr>
              <w:t>н</w:t>
            </w:r>
            <w:r w:rsidR="005A1F4B" w:rsidRPr="00D52395">
              <w:rPr>
                <w:sz w:val="22"/>
                <w:szCs w:val="22"/>
              </w:rPr>
              <w:t>ные знания в собс</w:t>
            </w:r>
            <w:r w:rsidR="005A1F4B" w:rsidRPr="00D52395">
              <w:rPr>
                <w:sz w:val="22"/>
                <w:szCs w:val="22"/>
              </w:rPr>
              <w:t>т</w:t>
            </w:r>
            <w:r w:rsidR="005A1F4B" w:rsidRPr="00D52395">
              <w:rPr>
                <w:sz w:val="22"/>
                <w:szCs w:val="22"/>
              </w:rPr>
              <w:t>венной художестве</w:t>
            </w:r>
            <w:r w:rsidR="005A1F4B" w:rsidRPr="00D52395">
              <w:rPr>
                <w:sz w:val="22"/>
                <w:szCs w:val="22"/>
              </w:rPr>
              <w:t>н</w:t>
            </w:r>
            <w:r w:rsidR="005A1F4B" w:rsidRPr="00D52395">
              <w:rPr>
                <w:sz w:val="22"/>
                <w:szCs w:val="22"/>
              </w:rPr>
              <w:t>но-творческой де</w:t>
            </w:r>
            <w:r w:rsidR="005A1F4B" w:rsidRPr="00D52395">
              <w:rPr>
                <w:sz w:val="22"/>
                <w:szCs w:val="22"/>
              </w:rPr>
              <w:t>я</w:t>
            </w:r>
            <w:r w:rsidR="005A1F4B" w:rsidRPr="00D52395">
              <w:rPr>
                <w:sz w:val="22"/>
                <w:szCs w:val="22"/>
              </w:rPr>
              <w:t xml:space="preserve">тельности.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A1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C55D46" w:rsidP="00C55D46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художественный вкус и способность к эстетич</w:t>
            </w:r>
            <w:r w:rsidR="005A1F4B" w:rsidRPr="00D52395">
              <w:rPr>
                <w:sz w:val="22"/>
                <w:szCs w:val="22"/>
              </w:rPr>
              <w:t>е</w:t>
            </w:r>
            <w:r w:rsidR="005A1F4B" w:rsidRPr="00D52395">
              <w:rPr>
                <w:sz w:val="22"/>
                <w:szCs w:val="22"/>
              </w:rPr>
              <w:t>ской оценке произведений искусства, нравственной оценке своих и чужих п</w:t>
            </w:r>
            <w:r w:rsidR="005A1F4B" w:rsidRPr="00D52395">
              <w:rPr>
                <w:sz w:val="22"/>
                <w:szCs w:val="22"/>
              </w:rPr>
              <w:t>о</w:t>
            </w:r>
            <w:r w:rsidR="005A1F4B" w:rsidRPr="00D52395">
              <w:rPr>
                <w:sz w:val="22"/>
                <w:szCs w:val="22"/>
              </w:rPr>
              <w:t>ступков, явлений окр</w:t>
            </w:r>
            <w:r w:rsidR="005A1F4B" w:rsidRPr="00D52395">
              <w:rPr>
                <w:sz w:val="22"/>
                <w:szCs w:val="22"/>
              </w:rPr>
              <w:t>у</w:t>
            </w:r>
            <w:r w:rsidR="005A1F4B" w:rsidRPr="00D52395">
              <w:rPr>
                <w:sz w:val="22"/>
                <w:szCs w:val="22"/>
              </w:rPr>
              <w:t xml:space="preserve">жающей жизни. </w:t>
            </w:r>
          </w:p>
        </w:tc>
      </w:tr>
      <w:tr w:rsidR="005A1F4B" w:rsidRPr="00D52395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C55D46" w:rsidP="00C55D46">
            <w:pPr>
              <w:pStyle w:val="Default"/>
              <w:jc w:val="both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развить фантазию, воображение</w:t>
            </w:r>
            <w:r w:rsidRPr="00D5239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A1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A1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5A1F4B" w:rsidP="00C55D46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i/>
                <w:iCs/>
                <w:sz w:val="22"/>
                <w:szCs w:val="22"/>
              </w:rPr>
              <w:t>В познавательной (когн</w:t>
            </w:r>
            <w:r w:rsidRPr="00D52395">
              <w:rPr>
                <w:i/>
                <w:iCs/>
                <w:sz w:val="22"/>
                <w:szCs w:val="22"/>
              </w:rPr>
              <w:t>и</w:t>
            </w:r>
            <w:r w:rsidRPr="00D52395">
              <w:rPr>
                <w:i/>
                <w:iCs/>
                <w:sz w:val="22"/>
                <w:szCs w:val="22"/>
              </w:rPr>
              <w:t xml:space="preserve">тивной) сфере </w:t>
            </w:r>
            <w:r w:rsidRPr="00D52395">
              <w:rPr>
                <w:sz w:val="22"/>
                <w:szCs w:val="22"/>
              </w:rPr>
              <w:t>- спосо</w:t>
            </w:r>
            <w:r w:rsidRPr="00D52395">
              <w:rPr>
                <w:sz w:val="22"/>
                <w:szCs w:val="22"/>
              </w:rPr>
              <w:t>б</w:t>
            </w:r>
            <w:r w:rsidRPr="00D52395">
              <w:rPr>
                <w:sz w:val="22"/>
                <w:szCs w:val="22"/>
              </w:rPr>
              <w:t>ность к художественному позна</w:t>
            </w:r>
            <w:r w:rsidR="00C55D46" w:rsidRPr="00D52395">
              <w:rPr>
                <w:sz w:val="22"/>
                <w:szCs w:val="22"/>
              </w:rPr>
              <w:t>нию мира.</w:t>
            </w:r>
            <w:r w:rsidRPr="00D52395">
              <w:rPr>
                <w:sz w:val="22"/>
                <w:szCs w:val="22"/>
              </w:rPr>
              <w:t xml:space="preserve"> </w:t>
            </w:r>
          </w:p>
        </w:tc>
      </w:tr>
      <w:tr w:rsidR="005A1F4B" w:rsidRPr="00D52395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A1F4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A1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A1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5A1F4B" w:rsidP="00C55D46">
            <w:pPr>
              <w:pStyle w:val="Default"/>
              <w:rPr>
                <w:sz w:val="22"/>
                <w:szCs w:val="22"/>
              </w:rPr>
            </w:pPr>
            <w:proofErr w:type="gramStart"/>
            <w:r w:rsidRPr="00D52395">
              <w:rPr>
                <w:i/>
                <w:iCs/>
                <w:sz w:val="22"/>
                <w:szCs w:val="22"/>
              </w:rPr>
              <w:t xml:space="preserve">В трудовой сфере </w:t>
            </w:r>
            <w:r w:rsidRPr="00D52395">
              <w:rPr>
                <w:sz w:val="22"/>
                <w:szCs w:val="22"/>
              </w:rPr>
              <w:t>- навыки использования различных художественных матери</w:t>
            </w:r>
            <w:r w:rsidRPr="00D52395">
              <w:rPr>
                <w:sz w:val="22"/>
                <w:szCs w:val="22"/>
              </w:rPr>
              <w:t>а</w:t>
            </w:r>
            <w:r w:rsidRPr="00D52395">
              <w:rPr>
                <w:sz w:val="22"/>
                <w:szCs w:val="22"/>
              </w:rPr>
              <w:t>лов для работы в разных техниках: живопись, гр</w:t>
            </w:r>
            <w:r w:rsidRPr="00D52395">
              <w:rPr>
                <w:sz w:val="22"/>
                <w:szCs w:val="22"/>
              </w:rPr>
              <w:t>а</w:t>
            </w:r>
            <w:r w:rsidRPr="00D52395">
              <w:rPr>
                <w:sz w:val="22"/>
                <w:szCs w:val="22"/>
              </w:rPr>
              <w:t>фика, скульптура, декор</w:t>
            </w:r>
            <w:r w:rsidRPr="00D52395">
              <w:rPr>
                <w:sz w:val="22"/>
                <w:szCs w:val="22"/>
              </w:rPr>
              <w:t>а</w:t>
            </w:r>
            <w:r w:rsidRPr="00D52395">
              <w:rPr>
                <w:sz w:val="22"/>
                <w:szCs w:val="22"/>
              </w:rPr>
              <w:t>тивно-прикладное искусс</w:t>
            </w:r>
            <w:r w:rsidRPr="00D52395">
              <w:rPr>
                <w:sz w:val="22"/>
                <w:szCs w:val="22"/>
              </w:rPr>
              <w:t>т</w:t>
            </w:r>
            <w:r w:rsidRPr="00D52395">
              <w:rPr>
                <w:sz w:val="22"/>
                <w:szCs w:val="22"/>
              </w:rPr>
              <w:t xml:space="preserve">во, конструирование); </w:t>
            </w:r>
            <w:proofErr w:type="gramEnd"/>
          </w:p>
        </w:tc>
      </w:tr>
      <w:tr w:rsidR="005A1F4B" w:rsidRPr="00D52395" w:rsidTr="00AC1A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A1F4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A1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4B" w:rsidRPr="00D52395" w:rsidRDefault="005A1F4B" w:rsidP="005A1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4B" w:rsidRPr="00D52395" w:rsidRDefault="000236C4" w:rsidP="00C55D46">
            <w:pPr>
              <w:pStyle w:val="Default"/>
              <w:rPr>
                <w:sz w:val="22"/>
                <w:szCs w:val="22"/>
              </w:rPr>
            </w:pPr>
            <w:r w:rsidRPr="00D52395">
              <w:rPr>
                <w:sz w:val="22"/>
                <w:szCs w:val="22"/>
              </w:rPr>
              <w:t xml:space="preserve">- </w:t>
            </w:r>
            <w:r w:rsidR="005A1F4B" w:rsidRPr="00D52395">
              <w:rPr>
                <w:sz w:val="22"/>
                <w:szCs w:val="22"/>
              </w:rPr>
              <w:t>стремление использовать художественные умения для создания красивых в</w:t>
            </w:r>
            <w:r w:rsidR="005A1F4B" w:rsidRPr="00D52395">
              <w:rPr>
                <w:sz w:val="22"/>
                <w:szCs w:val="22"/>
              </w:rPr>
              <w:t>е</w:t>
            </w:r>
            <w:r w:rsidR="005A1F4B" w:rsidRPr="00D52395">
              <w:rPr>
                <w:sz w:val="22"/>
                <w:szCs w:val="22"/>
              </w:rPr>
              <w:t xml:space="preserve">щей или их украшения. </w:t>
            </w:r>
          </w:p>
        </w:tc>
      </w:tr>
    </w:tbl>
    <w:p w:rsidR="00C232F2" w:rsidRDefault="00C232F2" w:rsidP="005A1F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F2" w:rsidRDefault="00C232F2" w:rsidP="005A1F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2F2" w:rsidRDefault="00C232F2" w:rsidP="005A1F4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395" w:rsidRDefault="00D52395" w:rsidP="00D523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F4B" w:rsidRPr="00C232F2" w:rsidRDefault="005A1F4B" w:rsidP="00D523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F2">
        <w:rPr>
          <w:rFonts w:ascii="Times New Roman" w:hAnsi="Times New Roman" w:cs="Times New Roman"/>
          <w:b/>
          <w:sz w:val="24"/>
          <w:szCs w:val="24"/>
        </w:rPr>
        <w:t>Содержание учебного курса «Изобразительное искусство»</w:t>
      </w:r>
      <w:r w:rsidR="00C55D46" w:rsidRPr="00C232F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1F4B" w:rsidRPr="00C232F2" w:rsidRDefault="00C72F9C" w:rsidP="00C55D46">
      <w:pPr>
        <w:pStyle w:val="Default"/>
        <w:jc w:val="center"/>
        <w:rPr>
          <w:u w:val="single"/>
        </w:rPr>
      </w:pPr>
      <w:r w:rsidRPr="00C232F2">
        <w:rPr>
          <w:i/>
          <w:iCs/>
          <w:u w:val="single"/>
        </w:rPr>
        <w:t>1. Карандаш (9</w:t>
      </w:r>
      <w:r w:rsidR="005A1F4B" w:rsidRPr="00C232F2">
        <w:rPr>
          <w:i/>
          <w:iCs/>
          <w:u w:val="single"/>
        </w:rPr>
        <w:t xml:space="preserve"> ч)</w:t>
      </w:r>
    </w:p>
    <w:p w:rsidR="005A1F4B" w:rsidRPr="00C232F2" w:rsidRDefault="005A1F4B" w:rsidP="005A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2F2">
        <w:rPr>
          <w:rFonts w:ascii="Times New Roman" w:hAnsi="Times New Roman" w:cs="Times New Roman"/>
          <w:sz w:val="24"/>
          <w:szCs w:val="24"/>
        </w:rPr>
        <w:t xml:space="preserve">Тема 1.1. Карандаш. Рисование прямых, отрывистых линий: высокие столбы, заборчик. </w:t>
      </w:r>
      <w:proofErr w:type="spellStart"/>
      <w:r w:rsidRPr="00C232F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C232F2">
        <w:rPr>
          <w:rFonts w:ascii="Times New Roman" w:hAnsi="Times New Roman" w:cs="Times New Roman"/>
          <w:sz w:val="24"/>
          <w:szCs w:val="24"/>
        </w:rPr>
        <w:t xml:space="preserve"> изображения карандашом: круг, треугольник.</w:t>
      </w:r>
    </w:p>
    <w:p w:rsidR="005A1F4B" w:rsidRPr="00C232F2" w:rsidRDefault="005A1F4B" w:rsidP="005A1F4B">
      <w:pPr>
        <w:pStyle w:val="Default"/>
        <w:jc w:val="both"/>
      </w:pPr>
      <w:proofErr w:type="spellStart"/>
      <w:r w:rsidRPr="00C232F2">
        <w:t>Дорисовывание</w:t>
      </w:r>
      <w:proofErr w:type="spellEnd"/>
      <w:r w:rsidRPr="00C232F2">
        <w:t xml:space="preserve"> несложных изображений: яблоко, груша, гриб. Рисование по опорным точкам знакомых предметов: дом, лист сирени, флажки на веревке», кораблик на воде». Рисование с натуры предметов простой формы: флажки квадратные и прямоугольные, воздушный шар, мяч. Рисование с натуры вылепленных предметов» барельефы «Дом» и «Дерево» объемные изображения. Рисование карандашом геометрических форм в сравн</w:t>
      </w:r>
      <w:r w:rsidRPr="00C232F2">
        <w:t>е</w:t>
      </w:r>
      <w:r w:rsidRPr="00C232F2">
        <w:t xml:space="preserve">нии по величине. Рисование круга – больше - меньше относительно образца. Рисование по памяти, по представлению с помощью шаблонов: «Листопад», «Грибы на пеньке». </w:t>
      </w:r>
    </w:p>
    <w:p w:rsidR="005A1F4B" w:rsidRPr="00C232F2" w:rsidRDefault="005A1F4B" w:rsidP="00C55D46">
      <w:pPr>
        <w:pStyle w:val="Default"/>
        <w:jc w:val="center"/>
        <w:rPr>
          <w:u w:val="single"/>
        </w:rPr>
      </w:pPr>
      <w:r w:rsidRPr="00C232F2">
        <w:rPr>
          <w:i/>
          <w:iCs/>
          <w:u w:val="single"/>
        </w:rPr>
        <w:t>2. Кисть и краски (7 ч)</w:t>
      </w:r>
    </w:p>
    <w:p w:rsidR="005A1F4B" w:rsidRPr="00C232F2" w:rsidRDefault="005A1F4B" w:rsidP="005A1F4B">
      <w:pPr>
        <w:pStyle w:val="Default"/>
        <w:jc w:val="both"/>
        <w:rPr>
          <w:rFonts w:eastAsia="Arial Unicode MS"/>
        </w:rPr>
      </w:pPr>
      <w:r w:rsidRPr="00C232F2">
        <w:t>Тема 2.1. Кисть и краски. Рисование «радуги». Раскрашивание изображений предметов нарисованных ранее. Овощи, фрукты. Рисование по памяти «Листопад». Роспись силуэ</w:t>
      </w:r>
      <w:r w:rsidRPr="00C232F2">
        <w:t>т</w:t>
      </w:r>
      <w:r w:rsidRPr="00C232F2">
        <w:t>ных изображений игрушек, вырезанных учителем из бумаги «Матрешка», «Птичка». В</w:t>
      </w:r>
      <w:r w:rsidRPr="00C232F2">
        <w:t>ы</w:t>
      </w:r>
      <w:r w:rsidRPr="00C232F2">
        <w:t>полнение цветных кругов с темной и белой оживко</w:t>
      </w:r>
      <w:proofErr w:type="gramStart"/>
      <w:r w:rsidRPr="00C232F2">
        <w:t>й(</w:t>
      </w:r>
      <w:proofErr w:type="gramEnd"/>
      <w:r w:rsidRPr="00C232F2">
        <w:t>городецкая роспись)Ягоды. Рисов</w:t>
      </w:r>
      <w:r w:rsidRPr="00C232F2">
        <w:t>а</w:t>
      </w:r>
      <w:r w:rsidRPr="00C232F2">
        <w:t>ние цветов</w:t>
      </w:r>
      <w:proofErr w:type="gramStart"/>
      <w:r w:rsidRPr="00C232F2">
        <w:t>.</w:t>
      </w:r>
      <w:proofErr w:type="gramEnd"/>
      <w:r w:rsidRPr="00C232F2">
        <w:t xml:space="preserve"> (</w:t>
      </w:r>
      <w:proofErr w:type="gramStart"/>
      <w:r w:rsidRPr="00C232F2">
        <w:t>с</w:t>
      </w:r>
      <w:proofErr w:type="gramEnd"/>
      <w:r w:rsidRPr="00C232F2">
        <w:t xml:space="preserve">пособом </w:t>
      </w:r>
      <w:proofErr w:type="spellStart"/>
      <w:r w:rsidRPr="00C232F2">
        <w:t>примакивания</w:t>
      </w:r>
      <w:proofErr w:type="spellEnd"/>
      <w:r w:rsidRPr="00C232F2">
        <w:t>) ромашка, василек, одуванчик</w:t>
      </w:r>
      <w:r w:rsidRPr="00C232F2">
        <w:rPr>
          <w:rFonts w:eastAsia="Arial Unicode MS"/>
        </w:rPr>
        <w:t xml:space="preserve">. </w:t>
      </w:r>
    </w:p>
    <w:p w:rsidR="005A1F4B" w:rsidRPr="00C232F2" w:rsidRDefault="005A1F4B" w:rsidP="00C55D46">
      <w:pPr>
        <w:pStyle w:val="Default"/>
        <w:jc w:val="center"/>
        <w:rPr>
          <w:rFonts w:eastAsia="Arial Unicode MS"/>
          <w:u w:val="single"/>
        </w:rPr>
      </w:pPr>
      <w:r w:rsidRPr="00C232F2">
        <w:rPr>
          <w:rFonts w:eastAsia="Arial Unicode MS"/>
          <w:i/>
          <w:iCs/>
          <w:u w:val="single"/>
        </w:rPr>
        <w:t>3. Лепка (пластилин) (8 ч)</w:t>
      </w:r>
    </w:p>
    <w:p w:rsidR="005A1F4B" w:rsidRPr="00C232F2" w:rsidRDefault="005A1F4B" w:rsidP="005A1F4B">
      <w:pPr>
        <w:pStyle w:val="Default"/>
        <w:jc w:val="both"/>
        <w:rPr>
          <w:rFonts w:eastAsia="Arial Unicode MS"/>
        </w:rPr>
      </w:pPr>
      <w:r w:rsidRPr="00C232F2">
        <w:rPr>
          <w:rFonts w:eastAsia="Arial Unicode MS"/>
        </w:rPr>
        <w:t>Тема 3.1. Вводный урок. Пластилин. Свойства пластилина. Цвет. Лепка по образцу «М</w:t>
      </w:r>
      <w:r w:rsidRPr="00C232F2">
        <w:rPr>
          <w:rFonts w:eastAsia="Arial Unicode MS"/>
        </w:rPr>
        <w:t>я</w:t>
      </w:r>
      <w:r w:rsidRPr="00C232F2">
        <w:rPr>
          <w:rFonts w:eastAsia="Arial Unicode MS"/>
        </w:rPr>
        <w:t>чик». Лепка по образцу «Морковь». Лепка по образцу «Кувшин». Лепка сложных объе</w:t>
      </w:r>
      <w:r w:rsidRPr="00C232F2">
        <w:rPr>
          <w:rFonts w:eastAsia="Arial Unicode MS"/>
        </w:rPr>
        <w:t>к</w:t>
      </w:r>
      <w:r w:rsidRPr="00C232F2">
        <w:rPr>
          <w:rFonts w:eastAsia="Arial Unicode MS"/>
        </w:rPr>
        <w:t xml:space="preserve">тов «Дерево», «человечек». Лепка по замыслу «Что бывает круглое». Лепка по рисунку «Утенок». Лепка простых геометрических фигур. Лепка по образцу «Дом». Лепка к сказке «Репка» (коллективная работа). </w:t>
      </w:r>
    </w:p>
    <w:p w:rsidR="005A1F4B" w:rsidRPr="00C232F2" w:rsidRDefault="005A1F4B" w:rsidP="00C55D46">
      <w:pPr>
        <w:pStyle w:val="Default"/>
        <w:jc w:val="center"/>
        <w:rPr>
          <w:rFonts w:eastAsia="Arial Unicode MS"/>
        </w:rPr>
      </w:pPr>
      <w:r w:rsidRPr="00C232F2">
        <w:rPr>
          <w:rFonts w:eastAsia="Arial Unicode MS"/>
          <w:i/>
          <w:iCs/>
        </w:rPr>
        <w:t>4. Аппликация (9 ч)</w:t>
      </w:r>
    </w:p>
    <w:p w:rsidR="005A1F4B" w:rsidRPr="00C232F2" w:rsidRDefault="005A1F4B" w:rsidP="005A1F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2F2">
        <w:rPr>
          <w:rFonts w:ascii="Times New Roman" w:eastAsia="Arial Unicode MS" w:hAnsi="Times New Roman" w:cs="Times New Roman"/>
          <w:sz w:val="24"/>
          <w:szCs w:val="24"/>
        </w:rPr>
        <w:t>Тема 4.1. Правила поведения и ТБ на уроке при работе с ножницами. Организация рабоч</w:t>
      </w:r>
      <w:r w:rsidRPr="00C232F2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C232F2">
        <w:rPr>
          <w:rFonts w:ascii="Times New Roman" w:eastAsia="Arial Unicode MS" w:hAnsi="Times New Roman" w:cs="Times New Roman"/>
          <w:sz w:val="24"/>
          <w:szCs w:val="24"/>
        </w:rPr>
        <w:t>го места. Резание бумаги по прямой линии, зигзагами, волнообразно. Вырезание из ква</w:t>
      </w:r>
      <w:r w:rsidRPr="00C232F2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C232F2">
        <w:rPr>
          <w:rFonts w:ascii="Times New Roman" w:eastAsia="Arial Unicode MS" w:hAnsi="Times New Roman" w:cs="Times New Roman"/>
          <w:sz w:val="24"/>
          <w:szCs w:val="24"/>
        </w:rPr>
        <w:t>рата круг. Из прямоугольника квадрат. Округление углов. Составление аппликации из в</w:t>
      </w:r>
      <w:r w:rsidRPr="00C232F2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C232F2">
        <w:rPr>
          <w:rFonts w:ascii="Times New Roman" w:eastAsia="Arial Unicode MS" w:hAnsi="Times New Roman" w:cs="Times New Roman"/>
          <w:sz w:val="24"/>
          <w:szCs w:val="24"/>
        </w:rPr>
        <w:t>резанных изображений объектов». Груши и Яблоки на тарелке». Составление аппликации из нескольких предметов. «Рыбка». Составление аппликации дома деревенского и горо</w:t>
      </w:r>
      <w:r w:rsidRPr="00C232F2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C232F2">
        <w:rPr>
          <w:rFonts w:ascii="Times New Roman" w:eastAsia="Arial Unicode MS" w:hAnsi="Times New Roman" w:cs="Times New Roman"/>
          <w:sz w:val="24"/>
          <w:szCs w:val="24"/>
        </w:rPr>
        <w:t xml:space="preserve">ского типа из вырезанных из цветной бумаги квадратов, прямоугольников, треугольников (с </w:t>
      </w:r>
      <w:proofErr w:type="spellStart"/>
      <w:r w:rsidRPr="00C232F2">
        <w:rPr>
          <w:rFonts w:ascii="Times New Roman" w:eastAsia="Arial Unicode MS" w:hAnsi="Times New Roman" w:cs="Times New Roman"/>
          <w:sz w:val="24"/>
          <w:szCs w:val="24"/>
        </w:rPr>
        <w:t>дорисовыванием</w:t>
      </w:r>
      <w:proofErr w:type="spellEnd"/>
      <w:r w:rsidRPr="00C232F2">
        <w:rPr>
          <w:rFonts w:ascii="Times New Roman" w:eastAsia="Arial Unicode MS" w:hAnsi="Times New Roman" w:cs="Times New Roman"/>
          <w:sz w:val="24"/>
          <w:szCs w:val="24"/>
        </w:rPr>
        <w:t xml:space="preserve"> окон, карандашом). Составление аппликации из вырезанных изобр</w:t>
      </w:r>
      <w:r w:rsidRPr="00C232F2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C232F2">
        <w:rPr>
          <w:rFonts w:ascii="Times New Roman" w:eastAsia="Arial Unicode MS" w:hAnsi="Times New Roman" w:cs="Times New Roman"/>
          <w:sz w:val="24"/>
          <w:szCs w:val="24"/>
        </w:rPr>
        <w:t xml:space="preserve">жений «Кувшинчик с цветами». Составление </w:t>
      </w:r>
      <w:r w:rsidRPr="00C232F2">
        <w:rPr>
          <w:rFonts w:ascii="Times New Roman" w:hAnsi="Times New Roman" w:cs="Times New Roman"/>
          <w:sz w:val="24"/>
          <w:szCs w:val="24"/>
        </w:rPr>
        <w:t xml:space="preserve">аппликации </w:t>
      </w:r>
      <w:r w:rsidR="00C55D46" w:rsidRPr="00C232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2F2">
        <w:rPr>
          <w:rFonts w:ascii="Times New Roman" w:hAnsi="Times New Roman" w:cs="Times New Roman"/>
          <w:sz w:val="24"/>
          <w:szCs w:val="24"/>
        </w:rPr>
        <w:t>«Рыбки в аквариуме». Соста</w:t>
      </w:r>
      <w:r w:rsidRPr="00C232F2">
        <w:rPr>
          <w:rFonts w:ascii="Times New Roman" w:hAnsi="Times New Roman" w:cs="Times New Roman"/>
          <w:sz w:val="24"/>
          <w:szCs w:val="24"/>
        </w:rPr>
        <w:t>в</w:t>
      </w:r>
      <w:r w:rsidRPr="00C232F2">
        <w:rPr>
          <w:rFonts w:ascii="Times New Roman" w:hAnsi="Times New Roman" w:cs="Times New Roman"/>
          <w:sz w:val="24"/>
          <w:szCs w:val="24"/>
        </w:rPr>
        <w:t>ление узора в полосе из вырезанных геометрических форм. «Коврик для игрушек». С</w:t>
      </w:r>
      <w:r w:rsidRPr="00C232F2">
        <w:rPr>
          <w:rFonts w:ascii="Times New Roman" w:hAnsi="Times New Roman" w:cs="Times New Roman"/>
          <w:sz w:val="24"/>
          <w:szCs w:val="24"/>
        </w:rPr>
        <w:t>о</w:t>
      </w:r>
      <w:r w:rsidRPr="00C232F2">
        <w:rPr>
          <w:rFonts w:ascii="Times New Roman" w:hAnsi="Times New Roman" w:cs="Times New Roman"/>
          <w:sz w:val="24"/>
          <w:szCs w:val="24"/>
        </w:rPr>
        <w:t>ставление аппликации по памяти «Кораблик»</w:t>
      </w:r>
    </w:p>
    <w:p w:rsidR="005A1F4B" w:rsidRPr="00C232F2" w:rsidRDefault="005A1F4B" w:rsidP="005A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A3" w:rsidRPr="00C232F2" w:rsidRDefault="008F0FA3" w:rsidP="008F0F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F0FA3" w:rsidRPr="00C232F2" w:rsidSect="00C232F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0FA3" w:rsidRPr="00C232F2" w:rsidRDefault="008F0FA3" w:rsidP="00C23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2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 – тематическое планирование по </w:t>
      </w:r>
      <w:r w:rsidR="00C232F2" w:rsidRPr="00C232F2">
        <w:rPr>
          <w:rFonts w:ascii="Times New Roman" w:hAnsi="Times New Roman" w:cs="Times New Roman"/>
          <w:b/>
          <w:bCs/>
          <w:sz w:val="24"/>
          <w:szCs w:val="24"/>
        </w:rPr>
        <w:t>рисованию</w:t>
      </w:r>
      <w:r w:rsidRPr="00C232F2">
        <w:rPr>
          <w:rFonts w:ascii="Times New Roman" w:hAnsi="Times New Roman" w:cs="Times New Roman"/>
          <w:b/>
          <w:bCs/>
          <w:sz w:val="24"/>
          <w:szCs w:val="24"/>
        </w:rPr>
        <w:t xml:space="preserve"> 1 класс</w:t>
      </w:r>
      <w:proofErr w:type="gramStart"/>
      <w:r w:rsidRPr="00C232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232F2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proofErr w:type="gramEnd"/>
    </w:p>
    <w:p w:rsidR="008F0FA3" w:rsidRPr="00C232F2" w:rsidRDefault="008F0FA3" w:rsidP="008F0F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8"/>
        <w:tblW w:w="9180" w:type="dxa"/>
        <w:tblLayout w:type="fixed"/>
        <w:tblLook w:val="04A0"/>
      </w:tblPr>
      <w:tblGrid>
        <w:gridCol w:w="1100"/>
        <w:gridCol w:w="5387"/>
        <w:gridCol w:w="1276"/>
        <w:gridCol w:w="1417"/>
      </w:tblGrid>
      <w:tr w:rsidR="003A3C99" w:rsidRPr="00C232F2" w:rsidTr="00C232F2">
        <w:trPr>
          <w:trHeight w:val="1286"/>
        </w:trPr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</w:t>
            </w:r>
            <w:proofErr w:type="gramStart"/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раздела, </w:t>
            </w:r>
          </w:p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(занятия). </w:t>
            </w:r>
          </w:p>
        </w:tc>
        <w:tc>
          <w:tcPr>
            <w:tcW w:w="1276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3C99" w:rsidRPr="00C232F2" w:rsidRDefault="00C232F2" w:rsidP="00C23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прямых, отрывистых линий: высокие столбы, заборчик.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несложных</w:t>
            </w:r>
            <w:proofErr w:type="gramEnd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изображения кара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дашом: круг, треугольник, яблоко, груша, гриб.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точкам знакомых предм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тов: дом, лист сирени, «флажки на веревочке», «кораблик на воде».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натуры предметов простой формы: флажки, квадратные и прямоугольные.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Рисование с натуры предметов простой формы: воздушный шар и мяч.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с натуры вылепленных предметов: б</w:t>
            </w:r>
            <w:r w:rsidRPr="00C232F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232F2">
              <w:rPr>
                <w:rFonts w:ascii="Times New Roman" w:hAnsi="Times New Roman" w:cs="Times New Roman"/>
                <w:bCs/>
                <w:sz w:val="24"/>
                <w:szCs w:val="24"/>
              </w:rPr>
              <w:t>рельефы «Дом» и «Дерево», объемные изображ</w:t>
            </w:r>
            <w:r w:rsidRPr="00C232F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232F2">
              <w:rPr>
                <w:rFonts w:ascii="Times New Roman" w:hAnsi="Times New Roman" w:cs="Times New Roman"/>
                <w:bCs/>
                <w:sz w:val="24"/>
                <w:szCs w:val="24"/>
              </w:rPr>
              <w:t>ния.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карандашом геометрических форм в сравнении по величине (круг – больше – меньше относительно образца).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представлению с пом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щью шаблонов: «Листопад».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Рисование по памяти и представлению с пом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щью шаблонов: «Грибы на пеньке».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«Радуги».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изображение   нарисованных предметов: овощи, фрукты.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памяти «Листопад».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Роспись силуэтных изображений игрушек, выр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занных учителем из бумаги «Матрешка».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Роспись силуэтных изображений игрушек, выр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занных учителем из бумаги «Птичка».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Городецкая роспись (выполнение цветных кругов с темной и белой оживкой.</w:t>
            </w:r>
            <w:proofErr w:type="gramEnd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Ягоды). </w:t>
            </w:r>
            <w:proofErr w:type="gramEnd"/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цветов: ромашка, василек, одуванчик (способ </w:t>
            </w:r>
            <w:proofErr w:type="spellStart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примакивание</w:t>
            </w:r>
            <w:proofErr w:type="spellEnd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Пластилин: свойства, цвет.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Лепка по образцу «Мячик».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Лепка по образцу «Морковь».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Лепка по образцу «Кувшин».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Лепка сложных объектов «Дерево», «Человечек», «Дом».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Лепка по замыслу «Что бывает круглое».  Лепка простых геометрических  фигур.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Лепка по рисунку «Утенок».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Лепка к сказке «Репка».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и ТБ на уроке при работе с ножницами.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99" w:rsidRPr="00C232F2" w:rsidRDefault="003A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вырезания бумаги: по прямой линии, зигзагами, волнообразно, вырезание из квадрата круга, из прямоугольника квадрат, округление углов.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99" w:rsidRPr="00C232F2" w:rsidRDefault="003A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из вырезанных  изобр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жений объектов «Груши и яблоки на тарелке»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99" w:rsidRPr="00C232F2" w:rsidRDefault="003A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из нескольких предм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тов «Рыбка».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99" w:rsidRPr="00C232F2" w:rsidRDefault="003A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аппликации «Рыбки в аквариуме».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99" w:rsidRPr="00C232F2" w:rsidRDefault="003A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дома деревенского и городского типа из вырезанных из цветной бум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ги квадратов, прямоугольников (с </w:t>
            </w:r>
            <w:proofErr w:type="spellStart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дорисовыван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 окон карандашом).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99" w:rsidRPr="00C232F2" w:rsidRDefault="003A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из вырезанных изобр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жений «Кувшинчик с цветами».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99" w:rsidRPr="00C232F2" w:rsidRDefault="003A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Составление узора в полосе из вырезанных ге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метрических форм «Коврик для игрушек». 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99" w:rsidRPr="00C232F2" w:rsidRDefault="003A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99" w:rsidRPr="00C232F2" w:rsidTr="00C232F2">
        <w:tc>
          <w:tcPr>
            <w:tcW w:w="1100" w:type="dxa"/>
          </w:tcPr>
          <w:p w:rsidR="003A3C99" w:rsidRPr="00C232F2" w:rsidRDefault="003A3C99" w:rsidP="00D94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7" w:type="dxa"/>
          </w:tcPr>
          <w:p w:rsidR="003A3C99" w:rsidRPr="00C232F2" w:rsidRDefault="003A3C99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2F2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по памяти «Кораблик».</w:t>
            </w:r>
          </w:p>
        </w:tc>
        <w:tc>
          <w:tcPr>
            <w:tcW w:w="1276" w:type="dxa"/>
          </w:tcPr>
          <w:p w:rsidR="003A3C99" w:rsidRPr="00C232F2" w:rsidRDefault="00C232F2" w:rsidP="00D9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C99" w:rsidRPr="00C232F2" w:rsidRDefault="003A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FA3" w:rsidRPr="00C232F2" w:rsidRDefault="008F0FA3" w:rsidP="008F0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FA3" w:rsidRPr="00C232F2" w:rsidRDefault="008F0FA3" w:rsidP="00523B9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35D99" w:rsidRPr="00C232F2" w:rsidRDefault="00835D99" w:rsidP="00523B9E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835D99" w:rsidRPr="00C232F2" w:rsidSect="00C2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167"/>
    <w:multiLevelType w:val="hybridMultilevel"/>
    <w:tmpl w:val="B4826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2C38"/>
    <w:multiLevelType w:val="hybridMultilevel"/>
    <w:tmpl w:val="9934D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9A5"/>
    <w:multiLevelType w:val="hybridMultilevel"/>
    <w:tmpl w:val="7F765DF4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124F1838"/>
    <w:multiLevelType w:val="hybridMultilevel"/>
    <w:tmpl w:val="96B88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D233D"/>
    <w:multiLevelType w:val="hybridMultilevel"/>
    <w:tmpl w:val="143A5174"/>
    <w:lvl w:ilvl="0" w:tplc="0390F7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9A0C4E"/>
    <w:multiLevelType w:val="hybridMultilevel"/>
    <w:tmpl w:val="77046CB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1E046DF"/>
    <w:multiLevelType w:val="hybridMultilevel"/>
    <w:tmpl w:val="3176C3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52E0D8B"/>
    <w:multiLevelType w:val="hybridMultilevel"/>
    <w:tmpl w:val="4076777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4F786E3D"/>
    <w:multiLevelType w:val="hybridMultilevel"/>
    <w:tmpl w:val="F2AC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82DCA"/>
    <w:multiLevelType w:val="multilevel"/>
    <w:tmpl w:val="901A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97566A"/>
    <w:multiLevelType w:val="hybridMultilevel"/>
    <w:tmpl w:val="CDD4E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F094A"/>
    <w:multiLevelType w:val="hybridMultilevel"/>
    <w:tmpl w:val="82B4D8D8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68CC15FF"/>
    <w:multiLevelType w:val="hybridMultilevel"/>
    <w:tmpl w:val="C6483F1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6C1B135C"/>
    <w:multiLevelType w:val="hybridMultilevel"/>
    <w:tmpl w:val="7B225D8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DA22DAE"/>
    <w:multiLevelType w:val="hybridMultilevel"/>
    <w:tmpl w:val="6BA4E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AD011E"/>
    <w:multiLevelType w:val="hybridMultilevel"/>
    <w:tmpl w:val="0556158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E2112FF"/>
    <w:multiLevelType w:val="hybridMultilevel"/>
    <w:tmpl w:val="9F8E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A1F4B"/>
    <w:rsid w:val="000236C4"/>
    <w:rsid w:val="00044E68"/>
    <w:rsid w:val="000D7015"/>
    <w:rsid w:val="00144FC4"/>
    <w:rsid w:val="00380F42"/>
    <w:rsid w:val="003A3C99"/>
    <w:rsid w:val="003A7E8D"/>
    <w:rsid w:val="0040572B"/>
    <w:rsid w:val="004B4E50"/>
    <w:rsid w:val="00510464"/>
    <w:rsid w:val="00523B9E"/>
    <w:rsid w:val="00592AD9"/>
    <w:rsid w:val="00592C70"/>
    <w:rsid w:val="005A1F4B"/>
    <w:rsid w:val="005A46B3"/>
    <w:rsid w:val="005F66AD"/>
    <w:rsid w:val="00690A20"/>
    <w:rsid w:val="0072508A"/>
    <w:rsid w:val="00766ADB"/>
    <w:rsid w:val="00835B7C"/>
    <w:rsid w:val="00835D99"/>
    <w:rsid w:val="008F0FA3"/>
    <w:rsid w:val="00913B59"/>
    <w:rsid w:val="00930E17"/>
    <w:rsid w:val="00A54290"/>
    <w:rsid w:val="00AB158F"/>
    <w:rsid w:val="00AB6701"/>
    <w:rsid w:val="00AC1A0F"/>
    <w:rsid w:val="00AE4C0F"/>
    <w:rsid w:val="00B21C59"/>
    <w:rsid w:val="00B25E39"/>
    <w:rsid w:val="00B54C9F"/>
    <w:rsid w:val="00C232F2"/>
    <w:rsid w:val="00C55D46"/>
    <w:rsid w:val="00C72076"/>
    <w:rsid w:val="00C72F9C"/>
    <w:rsid w:val="00CF7458"/>
    <w:rsid w:val="00D52395"/>
    <w:rsid w:val="00DC4B47"/>
    <w:rsid w:val="00DC5F57"/>
    <w:rsid w:val="00E032DA"/>
    <w:rsid w:val="00E82F2B"/>
    <w:rsid w:val="00F0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1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1C59"/>
    <w:pPr>
      <w:ind w:left="720"/>
      <w:contextualSpacing/>
    </w:pPr>
  </w:style>
  <w:style w:type="paragraph" w:styleId="a4">
    <w:name w:val="No Spacing"/>
    <w:qFormat/>
    <w:rsid w:val="007250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semiHidden/>
    <w:unhideWhenUsed/>
    <w:rsid w:val="0072508A"/>
    <w:rPr>
      <w:color w:val="0000FF"/>
      <w:u w:val="single"/>
    </w:rPr>
  </w:style>
  <w:style w:type="paragraph" w:styleId="a6">
    <w:name w:val="footnote text"/>
    <w:basedOn w:val="a"/>
    <w:link w:val="a7"/>
    <w:semiHidden/>
    <w:rsid w:val="00725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2508A"/>
    <w:rPr>
      <w:rFonts w:ascii="Times New Roman" w:eastAsia="Times New Roman" w:hAnsi="Times New Roman" w:cs="Times New Roman"/>
      <w:sz w:val="20"/>
      <w:szCs w:val="20"/>
    </w:rPr>
  </w:style>
  <w:style w:type="character" w:customStyle="1" w:styleId="c0c2">
    <w:name w:val="c0 c2"/>
    <w:basedOn w:val="a0"/>
    <w:rsid w:val="0072508A"/>
  </w:style>
  <w:style w:type="table" w:styleId="a8">
    <w:name w:val="Table Grid"/>
    <w:basedOn w:val="a1"/>
    <w:uiPriority w:val="59"/>
    <w:rsid w:val="008F0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10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12</cp:revision>
  <cp:lastPrinted>2022-01-16T18:04:00Z</cp:lastPrinted>
  <dcterms:created xsi:type="dcterms:W3CDTF">2019-09-21T18:40:00Z</dcterms:created>
  <dcterms:modified xsi:type="dcterms:W3CDTF">2022-01-16T18:04:00Z</dcterms:modified>
</cp:coreProperties>
</file>